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CA" w:rsidRPr="00C4741C" w:rsidRDefault="007960CA" w:rsidP="004463FD">
      <w:pPr>
        <w:jc w:val="both"/>
        <w:rPr>
          <w:b/>
          <w:sz w:val="28"/>
          <w:szCs w:val="28"/>
          <w:lang w:val="en-US"/>
        </w:rPr>
      </w:pPr>
      <w:r w:rsidRPr="006F7ADD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2pt;height:658.8pt;visibility:visible">
            <v:imagedata r:id="rId4" o:title=""/>
          </v:shape>
        </w:pic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</w:p>
    <w:p w:rsidR="007960CA" w:rsidRPr="00FF2675" w:rsidRDefault="007960CA" w:rsidP="000C31B4">
      <w:pPr>
        <w:ind w:left="141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Гума</w:t>
      </w:r>
      <w:r w:rsidRPr="005B4C1F">
        <w:rPr>
          <w:b/>
          <w:sz w:val="28"/>
          <w:szCs w:val="28"/>
        </w:rPr>
        <w:t>низм с детств</w:t>
      </w:r>
      <w:r>
        <w:rPr>
          <w:b/>
          <w:sz w:val="28"/>
          <w:szCs w:val="28"/>
        </w:rPr>
        <w:t xml:space="preserve">а </w:t>
      </w:r>
      <w:r w:rsidRPr="00E0491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гарантия счастливого будущего </w:t>
      </w:r>
      <w:r w:rsidRPr="002372D0">
        <w:rPr>
          <w:b/>
          <w:strike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F2675">
        <w:rPr>
          <w:b/>
          <w:sz w:val="28"/>
          <w:szCs w:val="28"/>
        </w:rPr>
        <w:t xml:space="preserve">каждого </w:t>
      </w:r>
      <w:r>
        <w:rPr>
          <w:b/>
          <w:sz w:val="28"/>
          <w:szCs w:val="28"/>
        </w:rPr>
        <w:t>ребенка</w:t>
      </w:r>
      <w:r w:rsidRPr="00FF2675">
        <w:rPr>
          <w:b/>
          <w:sz w:val="28"/>
          <w:szCs w:val="28"/>
        </w:rPr>
        <w:t>;  ключ к повышению качества жизни и безопасности страны</w:t>
      </w:r>
    </w:p>
    <w:p w:rsidR="007960CA" w:rsidRDefault="007960CA" w:rsidP="000C31B4">
      <w:pPr>
        <w:ind w:left="141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Гуманизм с детства – учебно-методический комплекс. Он состоит из подробно  разработанных  </w:t>
      </w:r>
      <w:r w:rsidRPr="009207C7">
        <w:rPr>
          <w:b/>
          <w:i/>
          <w:sz w:val="28"/>
          <w:szCs w:val="28"/>
        </w:rPr>
        <w:t>методических пособий</w:t>
      </w:r>
      <w:r>
        <w:rPr>
          <w:b/>
          <w:sz w:val="28"/>
          <w:szCs w:val="28"/>
        </w:rPr>
        <w:t xml:space="preserve"> с детальным пошаговым описанием  конкретных типов и форм работы, учитывающих динамику психолого-педагогических особенностей детей в возрасте  от 3 до 7 лет. Тщательный, педагогически выверенный отбор Хрестоматии литературных произведений, предназначенной для взрослых и детей, преследует цель заложить ценностный фундамент, способный предупредить «ценностный </w:t>
      </w:r>
      <w:r w:rsidRPr="00FF2675">
        <w:rPr>
          <w:b/>
          <w:sz w:val="28"/>
          <w:szCs w:val="28"/>
        </w:rPr>
        <w:t xml:space="preserve">разрыв» </w:t>
      </w:r>
      <w:r>
        <w:rPr>
          <w:b/>
          <w:sz w:val="28"/>
          <w:szCs w:val="28"/>
        </w:rPr>
        <w:t xml:space="preserve"> поколений.</w:t>
      </w:r>
    </w:p>
    <w:p w:rsidR="007960CA" w:rsidRDefault="007960CA" w:rsidP="000C31B4">
      <w:pPr>
        <w:ind w:left="141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Учебно-методические материалы представляют результаты  работы  </w:t>
      </w:r>
      <w:r w:rsidRPr="00FF2675">
        <w:rPr>
          <w:b/>
          <w:sz w:val="28"/>
          <w:szCs w:val="28"/>
        </w:rPr>
        <w:t>Г.Г. Сергеичевой</w:t>
      </w:r>
      <w:r>
        <w:rPr>
          <w:b/>
          <w:sz w:val="28"/>
          <w:szCs w:val="28"/>
        </w:rPr>
        <w:t xml:space="preserve"> за несколько десятилетий в рамках педагогической системы А.С. Макаренко и И.П. Иванова </w:t>
      </w:r>
      <w:r w:rsidRPr="00FF2675">
        <w:rPr>
          <w:b/>
          <w:sz w:val="28"/>
          <w:szCs w:val="28"/>
        </w:rPr>
        <w:t xml:space="preserve"> в процессе  творческого сетевого сотрудничества образовательных организаций преимущественно г. Бря</w:t>
      </w:r>
      <w:r>
        <w:rPr>
          <w:b/>
          <w:sz w:val="28"/>
          <w:szCs w:val="28"/>
        </w:rPr>
        <w:t>н</w:t>
      </w:r>
      <w:r w:rsidRPr="00FF2675">
        <w:rPr>
          <w:b/>
          <w:sz w:val="28"/>
          <w:szCs w:val="28"/>
        </w:rPr>
        <w:t>ска и Брянской области с опорой на научную поддержку педагогического сообщества Санкт-Петербурга и Москвы.</w:t>
      </w:r>
      <w:r>
        <w:rPr>
          <w:b/>
          <w:sz w:val="28"/>
          <w:szCs w:val="28"/>
        </w:rPr>
        <w:t xml:space="preserve"> </w:t>
      </w:r>
    </w:p>
    <w:p w:rsidR="007960CA" w:rsidRDefault="007960CA" w:rsidP="000C31B4">
      <w:pPr>
        <w:ind w:left="141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разработаны с опорой на нормативную и  правовую документацию системы дошкольного образования, согласованы с ФГОС ДО и Стратегией развития воспитания в РФ.</w:t>
      </w:r>
    </w:p>
    <w:p w:rsidR="007960CA" w:rsidRDefault="007960CA" w:rsidP="000C31B4">
      <w:pPr>
        <w:ind w:left="141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Основной предлагаемой технологией гуманистического воспитания  является литературно-ролевая игра как интегрированное использование преимуществ игровой деятельности детей и художественного восприятия литературных произведений, воплощения образов и моделей поведения в практике реальной жизни детей. </w:t>
      </w:r>
    </w:p>
    <w:p w:rsidR="007960CA" w:rsidRDefault="007960CA" w:rsidP="000C31B4">
      <w:pPr>
        <w:ind w:left="141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Преимуществом подхода является  объединение общим нравственным смыслом и художественным сюжетом различных видов деятельности детей, включение литературно-ролевой игры в общий культурный контекст развития детей.</w:t>
      </w:r>
    </w:p>
    <w:p w:rsidR="007960CA" w:rsidRDefault="007960CA" w:rsidP="000C31B4">
      <w:pPr>
        <w:ind w:left="141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Важным компонентом подхода является также ориентация на развитие  у детей самостоятельности, инициативы и ответственности. </w:t>
      </w:r>
    </w:p>
    <w:p w:rsidR="007960CA" w:rsidRDefault="007960CA" w:rsidP="00077665">
      <w:pPr>
        <w:ind w:left="141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Массовое внедрение  литературно-ролевой игры в практику положит начало патриотическому движению дошкольников в стране.</w:t>
      </w:r>
    </w:p>
    <w:p w:rsidR="007960CA" w:rsidRDefault="007960CA" w:rsidP="000C31B4">
      <w:pPr>
        <w:ind w:left="141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Учебно-методический комплекс адресуется преподавателям, аспирантам, студентам  педагогических учебных заведений, </w:t>
      </w:r>
      <w:r w:rsidRPr="006F7208">
        <w:rPr>
          <w:b/>
          <w:sz w:val="28"/>
          <w:szCs w:val="28"/>
        </w:rPr>
        <w:t xml:space="preserve">воспитателям </w:t>
      </w:r>
      <w:r w:rsidRPr="00D74AE2">
        <w:rPr>
          <w:b/>
          <w:sz w:val="28"/>
          <w:szCs w:val="28"/>
        </w:rPr>
        <w:t xml:space="preserve">и </w:t>
      </w:r>
      <w:r w:rsidRPr="006F7208">
        <w:rPr>
          <w:b/>
          <w:color w:val="C00000"/>
          <w:sz w:val="28"/>
          <w:szCs w:val="28"/>
        </w:rPr>
        <w:t xml:space="preserve"> </w:t>
      </w:r>
      <w:r w:rsidRPr="006F7208">
        <w:rPr>
          <w:b/>
          <w:sz w:val="28"/>
          <w:szCs w:val="28"/>
        </w:rPr>
        <w:t>методистам системы дошкольных образовательных организаций, родителям и гувернанткам.</w:t>
      </w:r>
    </w:p>
    <w:p w:rsidR="007960CA" w:rsidRDefault="007960CA" w:rsidP="00383E1C">
      <w:pPr>
        <w:ind w:left="141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Заявку </w:t>
      </w:r>
      <w:r w:rsidRPr="005F26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учебно-методические материалы подавать на следующий адрес электронной почты:</w:t>
      </w:r>
    </w:p>
    <w:p w:rsidR="007960CA" w:rsidRPr="002D3CDF" w:rsidRDefault="007960CA" w:rsidP="00383E1C">
      <w:pPr>
        <w:ind w:left="1416" w:firstLine="708"/>
        <w:rPr>
          <w:b/>
          <w:sz w:val="28"/>
          <w:szCs w:val="28"/>
        </w:rPr>
      </w:pPr>
      <w:hyperlink r:id="rId5" w:history="1">
        <w:r w:rsidRPr="009B1A7B">
          <w:rPr>
            <w:rStyle w:val="Hyperlink"/>
            <w:b/>
            <w:sz w:val="28"/>
            <w:szCs w:val="28"/>
            <w:lang w:val="en-US"/>
          </w:rPr>
          <w:t>galinasergeicheva</w:t>
        </w:r>
        <w:r w:rsidRPr="009B1A7B">
          <w:rPr>
            <w:rStyle w:val="Hyperlink"/>
            <w:b/>
            <w:sz w:val="28"/>
            <w:szCs w:val="28"/>
          </w:rPr>
          <w:t>@</w:t>
        </w:r>
        <w:r w:rsidRPr="009B1A7B">
          <w:rPr>
            <w:rStyle w:val="Hyperlink"/>
            <w:b/>
            <w:sz w:val="28"/>
            <w:szCs w:val="28"/>
            <w:lang w:val="en-US"/>
          </w:rPr>
          <w:t>yandex</w:t>
        </w:r>
        <w:r w:rsidRPr="009B1A7B">
          <w:rPr>
            <w:rStyle w:val="Hyperlink"/>
            <w:b/>
            <w:sz w:val="28"/>
            <w:szCs w:val="28"/>
          </w:rPr>
          <w:t>.</w:t>
        </w:r>
        <w:r w:rsidRPr="009B1A7B">
          <w:rPr>
            <w:rStyle w:val="Hyperlink"/>
            <w:b/>
            <w:sz w:val="28"/>
            <w:szCs w:val="28"/>
            <w:lang w:val="en-US"/>
          </w:rPr>
          <w:t>ru</w:t>
        </w:r>
      </w:hyperlink>
    </w:p>
    <w:p w:rsidR="007960CA" w:rsidRPr="002D3CDF" w:rsidRDefault="007960CA" w:rsidP="005E76E4">
      <w:pPr>
        <w:ind w:left="1416" w:firstLine="708"/>
        <w:jc w:val="both"/>
        <w:rPr>
          <w:b/>
          <w:sz w:val="28"/>
          <w:szCs w:val="28"/>
        </w:rPr>
      </w:pPr>
    </w:p>
    <w:p w:rsidR="007960CA" w:rsidRDefault="007960CA" w:rsidP="000C31B4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*</w:t>
      </w:r>
    </w:p>
    <w:p w:rsidR="007960CA" w:rsidRDefault="007960CA" w:rsidP="00EA65C0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Технологию гуманистического воспитания детворы </w:t>
      </w:r>
    </w:p>
    <w:p w:rsidR="007960CA" w:rsidRDefault="007960CA" w:rsidP="00844321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знать надо:</w:t>
      </w:r>
    </w:p>
    <w:p w:rsidR="007960CA" w:rsidRPr="004463FD" w:rsidRDefault="007960CA" w:rsidP="00844321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 педагогического труда награда.</w:t>
      </w:r>
    </w:p>
    <w:p w:rsidR="007960CA" w:rsidRDefault="007960CA" w:rsidP="000C31B4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*</w:t>
      </w:r>
    </w:p>
    <w:p w:rsidR="007960CA" w:rsidRDefault="007960CA" w:rsidP="00844321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технологии гуманистического воспитания малышей  </w:t>
      </w:r>
    </w:p>
    <w:p w:rsidR="007960CA" w:rsidRDefault="007960CA" w:rsidP="00844321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>вся основа, весь расчет.</w:t>
      </w:r>
    </w:p>
    <w:p w:rsidR="007960CA" w:rsidRDefault="007960CA" w:rsidP="00844321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>Нарушать ее нельзя. Вся работа будет зря.</w:t>
      </w:r>
    </w:p>
    <w:p w:rsidR="007960CA" w:rsidRDefault="007960CA" w:rsidP="00D6781F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960CA" w:rsidRDefault="007960CA" w:rsidP="00D6781F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Авторы обложки:</w:t>
      </w:r>
    </w:p>
    <w:p w:rsidR="007960CA" w:rsidRDefault="007960CA" w:rsidP="00D6781F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Редактор Е.К. Лушина</w:t>
      </w:r>
    </w:p>
    <w:p w:rsidR="007960CA" w:rsidRDefault="007960CA" w:rsidP="00D6781F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Художественный редактор</w:t>
      </w:r>
      <w:r>
        <w:rPr>
          <w:b/>
          <w:sz w:val="28"/>
          <w:szCs w:val="28"/>
        </w:rPr>
        <w:tab/>
        <w:t>Л.Л. Рудько</w:t>
      </w:r>
    </w:p>
    <w:p w:rsidR="007960CA" w:rsidRPr="00277F78" w:rsidRDefault="007960CA" w:rsidP="00D6781F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Брянского  областного издательства «Грани» </w:t>
      </w:r>
      <w:smartTag w:uri="urn:schemas-microsoft-com:office:smarttags" w:element="metricconverter">
        <w:smartTagPr>
          <w:attr w:name="ProductID" w:val="1993 г"/>
        </w:smartTagPr>
        <w:r>
          <w:rPr>
            <w:b/>
            <w:sz w:val="28"/>
            <w:szCs w:val="28"/>
          </w:rPr>
          <w:t>1993 г</w:t>
        </w:r>
      </w:smartTag>
      <w:r>
        <w:rPr>
          <w:b/>
          <w:sz w:val="28"/>
          <w:szCs w:val="28"/>
        </w:rPr>
        <w:t>.</w:t>
      </w:r>
    </w:p>
    <w:sectPr w:rsidR="007960CA" w:rsidRPr="00277F78" w:rsidSect="00C8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1B4"/>
    <w:rsid w:val="0002278C"/>
    <w:rsid w:val="00077665"/>
    <w:rsid w:val="000C31B4"/>
    <w:rsid w:val="00114713"/>
    <w:rsid w:val="001B2F9E"/>
    <w:rsid w:val="002372D0"/>
    <w:rsid w:val="00277F78"/>
    <w:rsid w:val="002D3CDF"/>
    <w:rsid w:val="00365941"/>
    <w:rsid w:val="00383E1C"/>
    <w:rsid w:val="003D0003"/>
    <w:rsid w:val="00426C92"/>
    <w:rsid w:val="004463FD"/>
    <w:rsid w:val="005B4C1F"/>
    <w:rsid w:val="005E5388"/>
    <w:rsid w:val="005E76E4"/>
    <w:rsid w:val="005F26C0"/>
    <w:rsid w:val="0063705F"/>
    <w:rsid w:val="006B713D"/>
    <w:rsid w:val="006C291A"/>
    <w:rsid w:val="006F1040"/>
    <w:rsid w:val="006F7208"/>
    <w:rsid w:val="006F7ADD"/>
    <w:rsid w:val="007960CA"/>
    <w:rsid w:val="007A6A7C"/>
    <w:rsid w:val="00802E00"/>
    <w:rsid w:val="00844321"/>
    <w:rsid w:val="008979F5"/>
    <w:rsid w:val="008E3755"/>
    <w:rsid w:val="008E7E35"/>
    <w:rsid w:val="00901D00"/>
    <w:rsid w:val="009207C7"/>
    <w:rsid w:val="009678D0"/>
    <w:rsid w:val="009A0C91"/>
    <w:rsid w:val="009B1A7B"/>
    <w:rsid w:val="009B5C2C"/>
    <w:rsid w:val="00AF27DE"/>
    <w:rsid w:val="00C4741C"/>
    <w:rsid w:val="00C6452C"/>
    <w:rsid w:val="00C83270"/>
    <w:rsid w:val="00CA1777"/>
    <w:rsid w:val="00CC40D6"/>
    <w:rsid w:val="00D6781F"/>
    <w:rsid w:val="00D74AE2"/>
    <w:rsid w:val="00E04917"/>
    <w:rsid w:val="00E1624C"/>
    <w:rsid w:val="00E23FF3"/>
    <w:rsid w:val="00E3266C"/>
    <w:rsid w:val="00EA65C0"/>
    <w:rsid w:val="00EC4C1C"/>
    <w:rsid w:val="00EE4B53"/>
    <w:rsid w:val="00F30223"/>
    <w:rsid w:val="00F43700"/>
    <w:rsid w:val="00F76833"/>
    <w:rsid w:val="00FA6D22"/>
    <w:rsid w:val="00FF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5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3C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D3C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inasergeicheva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</TotalTime>
  <Pages>3</Pages>
  <Words>396</Words>
  <Characters>2259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Дмитрий</cp:lastModifiedBy>
  <cp:revision>32</cp:revision>
  <dcterms:created xsi:type="dcterms:W3CDTF">2019-07-21T07:47:00Z</dcterms:created>
  <dcterms:modified xsi:type="dcterms:W3CDTF">2020-03-14T18:50:00Z</dcterms:modified>
</cp:coreProperties>
</file>